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29DC" w:rsidRDefault="008929DC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Cs/>
          <w:noProof/>
          <w:sz w:val="24"/>
          <w:szCs w:val="24"/>
        </w:rPr>
      </w:pPr>
    </w:p>
    <w:p w:rsidR="008929DC" w:rsidRDefault="008929DC" w:rsidP="008929DC">
      <w:pPr>
        <w:tabs>
          <w:tab w:val="left" w:pos="190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Cs/>
          <w:noProof/>
          <w:sz w:val="24"/>
          <w:szCs w:val="24"/>
        </w:rPr>
      </w:pPr>
      <w:r>
        <w:rPr>
          <w:rFonts w:ascii="Times New Roman" w:eastAsiaTheme="minorHAnsi" w:hAnsi="Times New Roman" w:cs="Times New Roman"/>
          <w:sz w:val="24"/>
          <w:szCs w:val="24"/>
        </w:rPr>
        <w:tab/>
      </w:r>
      <w:bookmarkStart w:id="0" w:name="_GoBack"/>
      <w:r>
        <w:rPr>
          <w:noProof/>
        </w:rPr>
        <w:drawing>
          <wp:inline distT="0" distB="0" distL="0" distR="0" wp14:anchorId="7A0F1B95" wp14:editId="3D91E9E9">
            <wp:extent cx="6300470" cy="8837930"/>
            <wp:effectExtent l="0" t="0" r="508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3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A5424" w:rsidRPr="00476CDF" w:rsidRDefault="003B4959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3B4959">
        <w:rPr>
          <w:rFonts w:ascii="Times New Roman" w:eastAsiaTheme="minorHAnsi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576365" cy="9301354"/>
            <wp:effectExtent l="0" t="0" r="0" b="0"/>
            <wp:docPr id="2" name="Рисунок 2" descr="C:\Users\User1\Desktop\scanlit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scanlite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071" cy="930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2.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Аттестация педагогических работников проводится в соответствии с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р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аспорядительным актом 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директора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3.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Директор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знакомит педагогических работников с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распорядительным актом, содержащим список работников организации, подлежащих аттестации, график проведения аттестации, под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роспись не менее чем за </w:t>
      </w:r>
      <w:r w:rsidRPr="00476CD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30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календарных дней до дня проведения их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аттестации по графику.</w:t>
      </w:r>
    </w:p>
    <w:p w:rsidR="00FA5424" w:rsidRPr="00476CDF" w:rsidRDefault="00FA5424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4.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Для проведения аттестации на каждого педагогического работника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директор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вносит в аттестационную комиссию организации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представление.</w:t>
      </w:r>
    </w:p>
    <w:p w:rsidR="00FA5424" w:rsidRPr="00476CDF" w:rsidRDefault="00FA5424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5.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 представлении содержатся следующие сведения о педагогическом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работнике: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а) фамилия, имя, отчество (при наличии);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б) наименование должности на дату проведения аттестации;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в) дата заключения по этой должности трудового договора;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г) уровень образования и (или) квалификации по специальности или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направлению подготовки;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д) информация о получении дополнительного профессионального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образования по профилю педагогической деятельности;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е) результаты предыдущих аттестаций (в случае их проведения);</w:t>
      </w: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ж) мотивированная всесторонняя и объективная оценка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профессиональных, деловых качеств, результатов профессиональной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деятельности педагогического работника по выполнению трудовых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обязанностей, возложенных на него трудовым договором.</w:t>
      </w:r>
    </w:p>
    <w:p w:rsidR="00FA5424" w:rsidRPr="00476CDF" w:rsidRDefault="00FA5424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3B7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6.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Представление 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директора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основывается на результатах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объективной оценки профессиональной деятельности педагогического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работника, представленных в виде результатов квалификационного испытания, проведенного Алтайским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краевым институтом повышения квалификации работников образования</w:t>
      </w:r>
      <w:r w:rsidR="003B7C7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716A33" w:rsidRPr="00476CDF" w:rsidRDefault="003B7C74" w:rsidP="003B7C74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  результатам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квалификационного испытания педагогическим работникам устанавливается повышающий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коэффициент в зависимости от набранных баллов в следующем размере:</w:t>
      </w:r>
    </w:p>
    <w:p w:rsidR="00FA5424" w:rsidRPr="00476CDF" w:rsidRDefault="00FA5424" w:rsidP="003B7C74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9"/>
        <w:gridCol w:w="5069"/>
      </w:tblGrid>
      <w:tr w:rsidR="003B7C74" w:rsidRPr="00476CDF" w:rsidTr="003B7C74">
        <w:tc>
          <w:tcPr>
            <w:tcW w:w="5069" w:type="dxa"/>
          </w:tcPr>
          <w:p w:rsidR="003B7C74" w:rsidRPr="00476CDF" w:rsidRDefault="003B7C74" w:rsidP="003B7C7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Оценка результатов</w:t>
            </w:r>
          </w:p>
          <w:p w:rsidR="003B7C74" w:rsidRPr="00476CDF" w:rsidRDefault="003B7C74" w:rsidP="00FA542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квалификационного испытания </w:t>
            </w:r>
            <w:r w:rsidR="00FA5424"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(баллы)</w:t>
            </w:r>
          </w:p>
        </w:tc>
        <w:tc>
          <w:tcPr>
            <w:tcW w:w="5069" w:type="dxa"/>
          </w:tcPr>
          <w:p w:rsidR="003B7C74" w:rsidRPr="00476CDF" w:rsidRDefault="003B7C74" w:rsidP="003B7C74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Коэффициент доплаты</w:t>
            </w:r>
          </w:p>
          <w:p w:rsidR="003B7C74" w:rsidRPr="00476CDF" w:rsidRDefault="003B7C7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B7C74" w:rsidRPr="00476CDF" w:rsidTr="003B7C74">
        <w:tc>
          <w:tcPr>
            <w:tcW w:w="5069" w:type="dxa"/>
          </w:tcPr>
          <w:p w:rsidR="003B7C7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от 0,56 до 0,69  </w:t>
            </w:r>
          </w:p>
        </w:tc>
        <w:tc>
          <w:tcPr>
            <w:tcW w:w="5069" w:type="dxa"/>
          </w:tcPr>
          <w:p w:rsidR="003B7C7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1,03</w:t>
            </w:r>
          </w:p>
        </w:tc>
      </w:tr>
      <w:tr w:rsidR="00FA5424" w:rsidRPr="00476CDF" w:rsidTr="003B7C74">
        <w:tc>
          <w:tcPr>
            <w:tcW w:w="5069" w:type="dxa"/>
          </w:tcPr>
          <w:p w:rsidR="00FA542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от 0,70 до 0,79  </w:t>
            </w:r>
          </w:p>
        </w:tc>
        <w:tc>
          <w:tcPr>
            <w:tcW w:w="5069" w:type="dxa"/>
          </w:tcPr>
          <w:p w:rsidR="00FA542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1,04</w:t>
            </w:r>
          </w:p>
        </w:tc>
      </w:tr>
      <w:tr w:rsidR="00FA5424" w:rsidRPr="00476CDF" w:rsidTr="003B7C74">
        <w:tc>
          <w:tcPr>
            <w:tcW w:w="5069" w:type="dxa"/>
          </w:tcPr>
          <w:p w:rsidR="00FA542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от 0,80 до 1,00  </w:t>
            </w:r>
          </w:p>
        </w:tc>
        <w:tc>
          <w:tcPr>
            <w:tcW w:w="5069" w:type="dxa"/>
          </w:tcPr>
          <w:p w:rsidR="00FA5424" w:rsidRPr="00476CDF" w:rsidRDefault="00FA5424" w:rsidP="003B7C74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476CD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1,05</w:t>
            </w:r>
          </w:p>
        </w:tc>
      </w:tr>
    </w:tbl>
    <w:p w:rsidR="003B7C74" w:rsidRPr="00476CDF" w:rsidRDefault="003B7C74" w:rsidP="003B7C74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3B7C74" w:rsidRPr="00476CDF" w:rsidRDefault="003B7C74" w:rsidP="00716A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8.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Директор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знакомит педагогического работника с представлением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под роспись не позднее, чем за </w:t>
      </w:r>
      <w:r w:rsidRPr="00476CD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30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календарных дней до дня проведения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аттестации. После ознакомления с представлением педагогический работник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 желанию может представить в аттестационную комиссию организации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дополнительные сведения, характеризующие его профессиональную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деятельность за </w:t>
      </w:r>
      <w:r w:rsidR="00580F9F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период с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даты предыдущей аттестации (при первичной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аттестации-с даты поступления на работу).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При отказе педагогического работника от ознакомления с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представлением составляется акт, который подписывается 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директором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лицами (не менее двух), в присутствии которых составлен акт.</w:t>
      </w: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9. Аттестация проводится на заседании аттестационной комиссии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организации с участием педагогического работника.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 случае отсутствия педагогического работника в день проведения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аттестации на заседании аттестационной комиссии организации по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уважительным причинам, его аттестация переносится на другую дату, и в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график аттестации вносятся 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оответствующие изменения, о чем работодатель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знакомит работника под роспись не менее чем за </w:t>
      </w:r>
      <w:r w:rsidRPr="00476CD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30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календарных дней до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новой даты проведения его аттестации.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При неявке педагогического работника на заседание аттестационной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комиссии организации без уважительной причины аттестационная комиссия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организации проводит аттестацию в его отсутствие.</w:t>
      </w: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10.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Результаты аттестации в целях подтверждения соответствия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педагогических работников занимаемым ими должностям на основе оценки 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профессиональной деятельности педагогический работник вправе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обжаловать в соответствии с законодательством Российской Федерации.</w:t>
      </w: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16A33" w:rsidRPr="00476CDF" w:rsidRDefault="00D46BE5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11.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Аттестацию в целях подтверждения соответствия занимаемой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должности не проходят следующие педагогические работники: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а)</w:t>
      </w:r>
      <w:r w:rsidR="00D46BE5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педагогические работники, имеющие квалификационные категории;</w:t>
      </w:r>
    </w:p>
    <w:p w:rsidR="00716A33" w:rsidRPr="00476CDF" w:rsidRDefault="005B07AD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б) проработавшие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 занимаемой должности менее двух лет в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организации, в которой проводится аттестация;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в)</w:t>
      </w:r>
      <w:r w:rsidR="00D46BE5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беременные женщины;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г) женщины, находящиеся в отпуске по беременности и родам;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д) лица, находящиеся в отпуске по уходу за ребенком до достижения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им возраста трех лет;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е) отсутствовавшие на рабочем месте более четырех месяцев подряд в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связи с заболеванием.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Аттестация педагогических работников, предусмотренных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подпунктами “г”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и “д”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настоящего пункта, возможна не ранее чем через два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года после их выхода из указанных отпусков.</w:t>
      </w:r>
    </w:p>
    <w:p w:rsidR="00FA5424" w:rsidRPr="00476CDF" w:rsidRDefault="00716A33" w:rsidP="00FA542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Аттестация педагогических работников, предусмотренных подпунктом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“е”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настоящего пункта, возможна не ранее чем через год после их выхода на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работу. </w:t>
      </w:r>
    </w:p>
    <w:p w:rsidR="00716A33" w:rsidRPr="00476CDF" w:rsidRDefault="00716A33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12.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Аттестационн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ая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комисси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я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организаци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и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да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е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т рекомендации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работодателю о возможности назначения на соответствующие должности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педагогических работников лиц, не имеющих специальной подготовки или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стажа работы, установленных в разделе “Требования к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квалификации”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раздела “Квалификационные характеристики должностей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работников образования” Единого квалификационного справочника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должностей руководителей, специалистов и служащих* (3) и (или)</w:t>
      </w:r>
      <w:r w:rsid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профессиональными стандартами, но обладающих достаточным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практическим опытом и компетентностью, выполняющих качественно и в</w:t>
      </w:r>
      <w:r w:rsidR="00FA5424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полном объеме возложенные на них должностные обязанности.</w:t>
      </w: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FA54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A5424" w:rsidRPr="00476CDF" w:rsidRDefault="00FA5424" w:rsidP="00716A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476CDF" w:rsidRDefault="00476CDF" w:rsidP="00FA54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</w:p>
    <w:p w:rsidR="00716A33" w:rsidRPr="00476CDF" w:rsidRDefault="008268B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092B66CB" wp14:editId="50452F7C">
            <wp:extent cx="6481267" cy="9375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1907" cy="93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38F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руководит деятельностью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проводит заседания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распределяет обязанности между членами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определяет регламент работы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утверждает протоколы заседаний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осуществляет контроль за хранением и учетом документов по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аттестации.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 поручению председателя аттестационной комиссии заместитель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выполняет обязанности председателя в его отсутствие.</w:t>
      </w:r>
    </w:p>
    <w:p w:rsidR="00716A33" w:rsidRPr="00476CDF" w:rsidRDefault="00716A33" w:rsidP="00716A3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4.2.Секретарь аттестационной комиссии: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организует заседания аттестационной комиссии и информирует членов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аттестационной комиссии о дате и повестке заседания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осуществляет прием и регистрацию входящих и исходящих документов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(представление работодателя, дополнительные сведения, представленные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самими педагогическими работниками, характеризующими их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профессиональную деятельность (в случае их наличия) за период с даты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предыдущей аттестации (при первичной аттестации-с даты поступления на</w:t>
      </w:r>
    </w:p>
    <w:p w:rsidR="00716A33" w:rsidRPr="00476CDF" w:rsidRDefault="00716A33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работу);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ведет протоколы заседаний аттестационной комиссии;</w:t>
      </w:r>
    </w:p>
    <w:p w:rsidR="00716A33" w:rsidRPr="00476CDF" w:rsidRDefault="00D9338F" w:rsidP="00D933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оформляет выписки из протоколов заседания аттестационной комиссии.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4.3.Члены аттестационной комиссии:</w:t>
      </w:r>
    </w:p>
    <w:p w:rsidR="00716A33" w:rsidRPr="00476CDF" w:rsidRDefault="00D9338F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участвуют в заседаниях аттестационной комиссии;</w:t>
      </w:r>
    </w:p>
    <w:p w:rsidR="00716A33" w:rsidRPr="00476CDF" w:rsidRDefault="00D9338F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обеспечивают объективность принятия решения в пределах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компетенции;</w:t>
      </w:r>
    </w:p>
    <w:p w:rsidR="00716A33" w:rsidRPr="00476CDF" w:rsidRDefault="00D9338F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 случае необходимости выносят рекомендации по совершенствованию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профессиональной деятельности педагогического работника, необходимости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профессиональной переподготовки, повышения квалификации с указанием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специализации и другие рекомендации;</w:t>
      </w:r>
    </w:p>
    <w:p w:rsidR="00C071A7" w:rsidRPr="00476CDF" w:rsidRDefault="00C071A7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осуществляют контроль выполнения педагогическим работником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рекомендаций, указанных в протоколе заседания аттестационной комиссии.</w:t>
      </w:r>
    </w:p>
    <w:p w:rsidR="00716A33" w:rsidRPr="00476CDF" w:rsidRDefault="00C071A7" w:rsidP="00C071A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b/>
          <w:bCs/>
          <w:sz w:val="24"/>
          <w:szCs w:val="24"/>
          <w:lang w:val="en-US" w:eastAsia="en-US"/>
        </w:rPr>
        <w:t>V</w:t>
      </w:r>
      <w:r w:rsidR="00716A33" w:rsidRPr="00476CDF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.</w:t>
      </w:r>
      <w:r w:rsidRPr="00476CDF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Регламент работы аттестационной комиссии</w:t>
      </w:r>
    </w:p>
    <w:p w:rsidR="00716A33" w:rsidRPr="00476CDF" w:rsidRDefault="00C071A7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1.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Заседания аттестационной комиссии проводятся в соответствии с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графиком.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2.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Заседание аттестационной комиссии считается правомочным, если на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нём присутствуют не менее двух третей от общего числа членов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аттестационной комиссии.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3.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Аттестационная комиссия рассматривает представление работодателя,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дополнительные сведения, представленные самим педагогическим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работником, характеризующие его профессиональную деятельность (в случае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их наличия).</w:t>
      </w:r>
    </w:p>
    <w:p w:rsidR="00716A33" w:rsidRPr="00476CDF" w:rsidRDefault="00716A33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Члены комиссии задают педагогическому работнику вопросы, связанные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 выполнением трудовых обязанностей, возложенных на него трудовым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договором.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4.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 результатам аттестации педагогического работника аттестационная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комиссия принимает одно из следующих решений:</w:t>
      </w:r>
    </w:p>
    <w:p w:rsidR="00716A33" w:rsidRPr="00476CDF" w:rsidRDefault="00C071A7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соответствует занимаемой должности (указывается должность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работника);</w:t>
      </w:r>
    </w:p>
    <w:p w:rsidR="00716A33" w:rsidRPr="00476CDF" w:rsidRDefault="00C071A7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не соответствует занимаемой должности (указывается должность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работника).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5.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Решение принимается аттестационной комиссией в отсутствие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аттестуемого педагогического работника открытым голосованием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большинством голосов членов аттестационной комиссии, присутствующих на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заседании.</w:t>
      </w:r>
    </w:p>
    <w:p w:rsidR="00716A33" w:rsidRPr="00476CDF" w:rsidRDefault="00716A33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При прохождении аттестации педагогический работник, являющийся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членом аттестационной комиссии, не участвует в голосовании по своей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кандидатуре.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6.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 случаях, когда не менее половины членов аттестационной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комиссии, присутствующих на заседании, проголосовали за решение о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соответствии работника занимаемой должности, педагогический работник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признается соответствующим занимаемой должности.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7.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Результаты аттестации педагогического работника, непосредственно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присутствующего на заседании аттестационной комиссии, сообщаются ему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после подведения итогов голосования.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8.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Секретарь аттестационной комиссии ведет протокол заседания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комиссии, в котором фиксирует ее решения и результаты голосования.</w:t>
      </w:r>
    </w:p>
    <w:p w:rsidR="00716A33" w:rsidRPr="00476CDF" w:rsidRDefault="00716A33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Протокол подписывается председателем, заместителем председателя,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секретарем и членами аттестационной комиссии, присутствовавшими на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заседании и хранится с представлени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е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м 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директора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, дополнительными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сведениями, представленными самими педагогическими работниками,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характеризующими их профессиональную деятельность (в случае их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наличия), у 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директора</w:t>
      </w:r>
    </w:p>
    <w:p w:rsidR="00716A33" w:rsidRPr="00476CDF" w:rsidRDefault="00716A33" w:rsidP="00C071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9.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На педагогического работника, прошедшего аттестацию, не позднее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двух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рабочих дней со дня ее проведения секретарем аттестационной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комиссии организации составляется выписка из протокола, содержащая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сведения о фамилии, имени, отчестве (при наличии) аттестуемого,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наименовании его должности, дате заседания аттестационной комиссии,</w:t>
      </w:r>
      <w:r w:rsidR="00C071A7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результатах голосования, о принятом аттестационной комиссией решении.</w:t>
      </w:r>
    </w:p>
    <w:p w:rsidR="00716A33" w:rsidRPr="00476CDF" w:rsidRDefault="00C071A7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Директор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знакомит педагогического работника с выпиской из</w:t>
      </w: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протокола под роспись в течение </w:t>
      </w:r>
      <w:r w:rsidR="00716A33" w:rsidRPr="00476CD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трех</w:t>
      </w:r>
      <w:r w:rsidR="00716A33"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рабочих дней после ее составления.</w:t>
      </w:r>
    </w:p>
    <w:p w:rsidR="00716A33" w:rsidRDefault="00716A33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76CDF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Выписка из протокола хранится в личном деле педагогического работника.</w:t>
      </w:r>
    </w:p>
    <w:p w:rsidR="006E62ED" w:rsidRDefault="006E62ED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E62ED" w:rsidRDefault="006E62ED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E62ED" w:rsidRDefault="006E62E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5B07AD" w:rsidRDefault="005B07AD" w:rsidP="00F43849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A12233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2011D3" w:rsidRDefault="002011D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6E62ED" w:rsidRPr="00F43849" w:rsidRDefault="00A1223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Приложение №3 </w:t>
      </w:r>
    </w:p>
    <w:p w:rsidR="00A12233" w:rsidRPr="00F43849" w:rsidRDefault="00A12233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от</w:t>
      </w:r>
      <w:r w:rsidR="00F43849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15. 09. 2015 № 72 – осн.</w:t>
      </w:r>
    </w:p>
    <w:p w:rsidR="006E62ED" w:rsidRPr="00F43849" w:rsidRDefault="006E62E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E62ED" w:rsidRPr="00F43849" w:rsidRDefault="006E62ED" w:rsidP="006E62ED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E62ED" w:rsidRPr="00F43849" w:rsidRDefault="006E62ED" w:rsidP="006E62ED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Состав</w:t>
      </w:r>
    </w:p>
    <w:p w:rsidR="00647BB0" w:rsidRPr="00F43849" w:rsidRDefault="00F43849" w:rsidP="006E62ED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аттестационной комиссии МБ</w:t>
      </w:r>
      <w:r w:rsidR="006E62ED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У </w:t>
      </w:r>
      <w:r w:rsidRPr="00F43849">
        <w:rPr>
          <w:rFonts w:ascii="Times New Roman" w:hAnsi="Times New Roman"/>
          <w:sz w:val="28"/>
          <w:szCs w:val="28"/>
        </w:rPr>
        <w:t>ДО</w:t>
      </w:r>
      <w:r w:rsidR="00A12233" w:rsidRPr="00F43849">
        <w:rPr>
          <w:rFonts w:ascii="Times New Roman" w:hAnsi="Times New Roman"/>
          <w:sz w:val="28"/>
          <w:szCs w:val="28"/>
        </w:rPr>
        <w:t xml:space="preserve"> «Ц</w:t>
      </w:r>
      <w:r w:rsidRPr="00F43849">
        <w:rPr>
          <w:rFonts w:ascii="Times New Roman" w:hAnsi="Times New Roman"/>
          <w:sz w:val="28"/>
          <w:szCs w:val="28"/>
        </w:rPr>
        <w:t>РТДиМ</w:t>
      </w:r>
      <w:r w:rsidR="00A12233" w:rsidRPr="00F43849">
        <w:rPr>
          <w:rFonts w:ascii="Times New Roman" w:hAnsi="Times New Roman"/>
          <w:sz w:val="28"/>
          <w:szCs w:val="28"/>
        </w:rPr>
        <w:t xml:space="preserve">» </w:t>
      </w:r>
    </w:p>
    <w:p w:rsidR="006E62ED" w:rsidRPr="00F43849" w:rsidRDefault="00A12233" w:rsidP="006E62ED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hAnsi="Times New Roman"/>
          <w:sz w:val="28"/>
          <w:szCs w:val="28"/>
        </w:rPr>
        <w:t>Железнодорожного района г. Барнаула</w:t>
      </w:r>
    </w:p>
    <w:p w:rsidR="006E62ED" w:rsidRPr="00F43849" w:rsidRDefault="006E62ED" w:rsidP="006E62ED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B07AD" w:rsidRPr="00F43849" w:rsidRDefault="006E62ED" w:rsidP="006E62ED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 xml:space="preserve">Председатель аттестационной комиссии: </w:t>
      </w:r>
      <w:r w:rsidR="005B07AD" w:rsidRPr="00F43849">
        <w:rPr>
          <w:rFonts w:ascii="Times New Roman" w:eastAsiaTheme="minorHAnsi" w:hAnsi="Times New Roman"/>
          <w:sz w:val="28"/>
          <w:szCs w:val="28"/>
        </w:rPr>
        <w:t>Бутакова М. В. заместитель директора по учебно – воспитательной работе</w:t>
      </w:r>
    </w:p>
    <w:p w:rsidR="005B07AD" w:rsidRPr="00F43849" w:rsidRDefault="005B07AD" w:rsidP="006E62ED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>Заместитель председателя аттестационной комиссии: Родионов А. М. заведующий научно методическим отделом</w:t>
      </w:r>
    </w:p>
    <w:p w:rsidR="006E62ED" w:rsidRPr="00F43849" w:rsidRDefault="006E62ED" w:rsidP="006E62ED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 xml:space="preserve">Секретарь аттестационной </w:t>
      </w:r>
      <w:r w:rsidR="005B07AD" w:rsidRPr="00F43849">
        <w:rPr>
          <w:rFonts w:ascii="Times New Roman" w:eastAsiaTheme="minorHAnsi" w:hAnsi="Times New Roman"/>
          <w:sz w:val="28"/>
          <w:szCs w:val="28"/>
        </w:rPr>
        <w:t>комиссии: Бобровская М. А. методист</w:t>
      </w:r>
    </w:p>
    <w:p w:rsidR="006E62ED" w:rsidRPr="00F43849" w:rsidRDefault="006E62ED" w:rsidP="006E62ED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 xml:space="preserve">Председатель профкома организации (при наличии): </w:t>
      </w:r>
      <w:r w:rsidR="005B07AD" w:rsidRPr="00F43849">
        <w:rPr>
          <w:rFonts w:ascii="Times New Roman" w:eastAsiaTheme="minorHAnsi" w:hAnsi="Times New Roman"/>
          <w:sz w:val="28"/>
          <w:szCs w:val="28"/>
        </w:rPr>
        <w:t>Кирина Т. В. методист</w:t>
      </w:r>
    </w:p>
    <w:p w:rsidR="005B07AD" w:rsidRPr="00F43849" w:rsidRDefault="006E62ED" w:rsidP="006E62ED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 xml:space="preserve">Члены аттестационной комиссии: </w:t>
      </w:r>
    </w:p>
    <w:p w:rsidR="006E62ED" w:rsidRPr="00F43849" w:rsidRDefault="005B07AD" w:rsidP="005B07AD">
      <w:pPr>
        <w:pStyle w:val="a5"/>
        <w:autoSpaceDE w:val="0"/>
        <w:autoSpaceDN w:val="0"/>
        <w:adjustRightInd w:val="0"/>
        <w:spacing w:after="0" w:line="240" w:lineRule="auto"/>
        <w:ind w:left="1068"/>
        <w:rPr>
          <w:rFonts w:ascii="Times New Roman" w:eastAsiaTheme="minorHAnsi" w:hAnsi="Times New Roman"/>
          <w:b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>Островская Е. В. педагог дополнительного образования</w:t>
      </w:r>
    </w:p>
    <w:p w:rsidR="006E62ED" w:rsidRPr="00F43849" w:rsidRDefault="005B07AD" w:rsidP="006E62ED">
      <w:pPr>
        <w:pStyle w:val="a5"/>
        <w:autoSpaceDE w:val="0"/>
        <w:autoSpaceDN w:val="0"/>
        <w:adjustRightInd w:val="0"/>
        <w:spacing w:after="0" w:line="240" w:lineRule="auto"/>
        <w:ind w:left="1068"/>
        <w:rPr>
          <w:rFonts w:ascii="Times New Roman" w:eastAsiaTheme="minorHAnsi" w:hAnsi="Times New Roman"/>
          <w:sz w:val="28"/>
          <w:szCs w:val="28"/>
        </w:rPr>
      </w:pPr>
      <w:r w:rsidRPr="00F43849">
        <w:rPr>
          <w:rFonts w:ascii="Times New Roman" w:eastAsiaTheme="minorHAnsi" w:hAnsi="Times New Roman"/>
          <w:sz w:val="28"/>
          <w:szCs w:val="28"/>
        </w:rPr>
        <w:t>Роман О. Ю. педагог дополнительного образования</w:t>
      </w:r>
    </w:p>
    <w:p w:rsidR="006E62ED" w:rsidRDefault="006E62ED" w:rsidP="006E62ED">
      <w:pPr>
        <w:pStyle w:val="a5"/>
        <w:autoSpaceDE w:val="0"/>
        <w:autoSpaceDN w:val="0"/>
        <w:adjustRightInd w:val="0"/>
        <w:spacing w:after="0" w:line="240" w:lineRule="auto"/>
        <w:ind w:left="1068"/>
        <w:rPr>
          <w:rFonts w:ascii="Times New Roman" w:eastAsiaTheme="minorHAnsi" w:hAnsi="Times New Roman"/>
          <w:sz w:val="24"/>
          <w:szCs w:val="24"/>
        </w:rPr>
      </w:pPr>
    </w:p>
    <w:p w:rsidR="006E62ED" w:rsidRDefault="006E62ED" w:rsidP="006E62ED">
      <w:pPr>
        <w:pStyle w:val="a5"/>
        <w:autoSpaceDE w:val="0"/>
        <w:autoSpaceDN w:val="0"/>
        <w:adjustRightInd w:val="0"/>
        <w:spacing w:after="0" w:line="240" w:lineRule="auto"/>
        <w:ind w:left="1068"/>
        <w:rPr>
          <w:rFonts w:ascii="Times New Roman" w:eastAsiaTheme="minorHAnsi" w:hAnsi="Times New Roman"/>
          <w:b/>
          <w:sz w:val="24"/>
          <w:szCs w:val="24"/>
        </w:rPr>
      </w:pPr>
    </w:p>
    <w:p w:rsidR="006E62ED" w:rsidRDefault="006E62ED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47BB0" w:rsidRDefault="00647BB0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6E5CD6" w:rsidRDefault="006E5CD6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Default="00F43849" w:rsidP="00F438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F43849" w:rsidRPr="00F43849" w:rsidRDefault="00F43849" w:rsidP="00476CD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12233" w:rsidRPr="00F43849" w:rsidRDefault="00A12233" w:rsidP="00A12233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Приложение №3 </w:t>
      </w:r>
    </w:p>
    <w:p w:rsidR="00F43849" w:rsidRPr="00F43849" w:rsidRDefault="00F43849" w:rsidP="00F43849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от 15. 09. 2015 № 72 – осн.</w:t>
      </w: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График</w:t>
      </w:r>
    </w:p>
    <w:p w:rsidR="00647BB0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заседания аттестационной комиссии</w:t>
      </w:r>
      <w:r w:rsidR="00647BB0" w:rsidRPr="00F43849">
        <w:rPr>
          <w:sz w:val="28"/>
          <w:szCs w:val="28"/>
        </w:rPr>
        <w:t xml:space="preserve"> </w:t>
      </w:r>
      <w:r w:rsidR="00647BB0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МБОУ</w:t>
      </w:r>
      <w:r w:rsidR="00647BB0" w:rsidRPr="00F43849">
        <w:rPr>
          <w:sz w:val="28"/>
          <w:szCs w:val="28"/>
        </w:rPr>
        <w:t xml:space="preserve"> </w:t>
      </w:r>
      <w:r w:rsidR="00647BB0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ДОД </w:t>
      </w:r>
    </w:p>
    <w:p w:rsidR="006E5CD6" w:rsidRPr="00F43849" w:rsidRDefault="00647BB0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«ДЮЦ» Железнодорожного района г. Барнаула</w:t>
      </w:r>
      <w:r w:rsidR="006E5CD6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6E5CD6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F43849" w:rsidRPr="00F43849" w:rsidRDefault="00F43849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6E5CD6" w:rsidRPr="00F43849" w:rsidRDefault="006E5CD6" w:rsidP="006E5CD6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ab/>
        <w:t xml:space="preserve">Заседание аттестационной комиссии </w:t>
      </w:r>
      <w:r w:rsidR="00A12233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МБУ ДО «ЦРТДиМ» Железнодорожного района г. Барнаула </w:t>
      </w: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проводить в период с </w:t>
      </w:r>
      <w:r w:rsidRPr="00F43849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16</w:t>
      </w: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числа по </w:t>
      </w:r>
      <w:r w:rsidRPr="00F43849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24 </w:t>
      </w: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число третьего месяца каждого квартала</w:t>
      </w:r>
      <w:r w:rsidR="001526B7"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текущего года</w:t>
      </w:r>
      <w:r w:rsidRPr="00F43849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C60741" w:rsidRPr="00476CDF" w:rsidRDefault="00C60741" w:rsidP="00716A33">
      <w:pPr>
        <w:rPr>
          <w:rFonts w:ascii="Times New Roman" w:hAnsi="Times New Roman" w:cs="Times New Roman"/>
          <w:sz w:val="24"/>
          <w:szCs w:val="24"/>
        </w:rPr>
      </w:pPr>
    </w:p>
    <w:sectPr w:rsidR="00C60741" w:rsidRPr="00476CDF" w:rsidSect="00716A33">
      <w:pgSz w:w="11906" w:h="16838"/>
      <w:pgMar w:top="1134" w:right="991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5BD3" w:rsidRDefault="007B5BD3" w:rsidP="008929DC">
      <w:pPr>
        <w:spacing w:after="0" w:line="240" w:lineRule="auto"/>
      </w:pPr>
      <w:r>
        <w:separator/>
      </w:r>
    </w:p>
  </w:endnote>
  <w:endnote w:type="continuationSeparator" w:id="0">
    <w:p w:rsidR="007B5BD3" w:rsidRDefault="007B5BD3" w:rsidP="00892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5BD3" w:rsidRDefault="007B5BD3" w:rsidP="008929DC">
      <w:pPr>
        <w:spacing w:after="0" w:line="240" w:lineRule="auto"/>
      </w:pPr>
      <w:r>
        <w:separator/>
      </w:r>
    </w:p>
  </w:footnote>
  <w:footnote w:type="continuationSeparator" w:id="0">
    <w:p w:rsidR="007B5BD3" w:rsidRDefault="007B5BD3" w:rsidP="008929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E8576D"/>
    <w:multiLevelType w:val="hybridMultilevel"/>
    <w:tmpl w:val="0B76EB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B96D32"/>
    <w:multiLevelType w:val="hybridMultilevel"/>
    <w:tmpl w:val="072696F6"/>
    <w:lvl w:ilvl="0" w:tplc="0CAC762C">
      <w:start w:val="1"/>
      <w:numFmt w:val="decimal"/>
      <w:lvlText w:val="%1)"/>
      <w:lvlJc w:val="left"/>
      <w:pPr>
        <w:ind w:left="1069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A2C4BC7"/>
    <w:multiLevelType w:val="hybridMultilevel"/>
    <w:tmpl w:val="3CB67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4933AC"/>
    <w:multiLevelType w:val="hybridMultilevel"/>
    <w:tmpl w:val="8A1E3C28"/>
    <w:lvl w:ilvl="0" w:tplc="41FA7E58">
      <w:start w:val="1"/>
      <w:numFmt w:val="decimal"/>
      <w:lvlText w:val="%1."/>
      <w:lvlJc w:val="left"/>
      <w:pPr>
        <w:ind w:left="1068" w:hanging="360"/>
      </w:pPr>
      <w:rPr>
        <w:rFonts w:eastAsiaTheme="minorEastAsia" w:cstheme="minorBid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776A78AE"/>
    <w:multiLevelType w:val="hybridMultilevel"/>
    <w:tmpl w:val="E796E21C"/>
    <w:lvl w:ilvl="0" w:tplc="507E5D3A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7E2118AF"/>
    <w:multiLevelType w:val="multilevel"/>
    <w:tmpl w:val="4B1260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2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CCC"/>
    <w:rsid w:val="00046B25"/>
    <w:rsid w:val="0005122F"/>
    <w:rsid w:val="00060BF4"/>
    <w:rsid w:val="000730B2"/>
    <w:rsid w:val="000D0A35"/>
    <w:rsid w:val="001526B7"/>
    <w:rsid w:val="001A1395"/>
    <w:rsid w:val="001F46A3"/>
    <w:rsid w:val="001F6A57"/>
    <w:rsid w:val="002011D3"/>
    <w:rsid w:val="00235EED"/>
    <w:rsid w:val="0024262D"/>
    <w:rsid w:val="002D05C4"/>
    <w:rsid w:val="0037604A"/>
    <w:rsid w:val="003B4959"/>
    <w:rsid w:val="003B7C74"/>
    <w:rsid w:val="003E516E"/>
    <w:rsid w:val="00404426"/>
    <w:rsid w:val="00421A3D"/>
    <w:rsid w:val="00432811"/>
    <w:rsid w:val="00476CDF"/>
    <w:rsid w:val="00533075"/>
    <w:rsid w:val="00580F9F"/>
    <w:rsid w:val="005B07AD"/>
    <w:rsid w:val="005F4B77"/>
    <w:rsid w:val="006047A2"/>
    <w:rsid w:val="00634C8F"/>
    <w:rsid w:val="00647BB0"/>
    <w:rsid w:val="00660597"/>
    <w:rsid w:val="00674699"/>
    <w:rsid w:val="006C0F4A"/>
    <w:rsid w:val="006C7376"/>
    <w:rsid w:val="006E5CD6"/>
    <w:rsid w:val="006E62ED"/>
    <w:rsid w:val="00716A33"/>
    <w:rsid w:val="0073519D"/>
    <w:rsid w:val="00767C14"/>
    <w:rsid w:val="007B38DB"/>
    <w:rsid w:val="007B5BD3"/>
    <w:rsid w:val="008268BF"/>
    <w:rsid w:val="0082799D"/>
    <w:rsid w:val="008404AD"/>
    <w:rsid w:val="008703FE"/>
    <w:rsid w:val="008929DC"/>
    <w:rsid w:val="008B3D75"/>
    <w:rsid w:val="008B7D56"/>
    <w:rsid w:val="00902F30"/>
    <w:rsid w:val="00904637"/>
    <w:rsid w:val="00965277"/>
    <w:rsid w:val="009E2A8B"/>
    <w:rsid w:val="009E35B0"/>
    <w:rsid w:val="00A10C4A"/>
    <w:rsid w:val="00A12233"/>
    <w:rsid w:val="00A52C3C"/>
    <w:rsid w:val="00AB44A7"/>
    <w:rsid w:val="00AB5C8D"/>
    <w:rsid w:val="00B35738"/>
    <w:rsid w:val="00B3665A"/>
    <w:rsid w:val="00B41372"/>
    <w:rsid w:val="00B81D33"/>
    <w:rsid w:val="00BC771B"/>
    <w:rsid w:val="00C071A7"/>
    <w:rsid w:val="00C60741"/>
    <w:rsid w:val="00CC5CCC"/>
    <w:rsid w:val="00D46BE5"/>
    <w:rsid w:val="00D9338F"/>
    <w:rsid w:val="00DA6A46"/>
    <w:rsid w:val="00DC46B5"/>
    <w:rsid w:val="00DC48C7"/>
    <w:rsid w:val="00DF4E91"/>
    <w:rsid w:val="00E05DE8"/>
    <w:rsid w:val="00E32E54"/>
    <w:rsid w:val="00EA2547"/>
    <w:rsid w:val="00EB5576"/>
    <w:rsid w:val="00EC21C4"/>
    <w:rsid w:val="00F22ED6"/>
    <w:rsid w:val="00F25E78"/>
    <w:rsid w:val="00F43849"/>
    <w:rsid w:val="00F66F92"/>
    <w:rsid w:val="00FA5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95C32F-ADE4-46B7-A08C-76E15CF87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771B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7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2799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9E35B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styleId="a4">
    <w:name w:val="Hyperlink"/>
    <w:basedOn w:val="a0"/>
    <w:uiPriority w:val="99"/>
    <w:semiHidden/>
    <w:unhideWhenUsed/>
    <w:rsid w:val="00DF4E91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C60741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5B07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B07AD"/>
    <w:rPr>
      <w:rFonts w:ascii="Segoe UI" w:eastAsiaTheme="minorEastAsia" w:hAnsi="Segoe UI" w:cs="Segoe UI"/>
      <w:sz w:val="18"/>
      <w:szCs w:val="18"/>
      <w:lang w:eastAsia="ru-RU"/>
    </w:rPr>
  </w:style>
  <w:style w:type="paragraph" w:styleId="a8">
    <w:name w:val="header"/>
    <w:basedOn w:val="a"/>
    <w:link w:val="a9"/>
    <w:uiPriority w:val="99"/>
    <w:unhideWhenUsed/>
    <w:rsid w:val="00892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929DC"/>
    <w:rPr>
      <w:rFonts w:eastAsiaTheme="minorEastAsia"/>
      <w:lang w:eastAsia="ru-RU"/>
    </w:rPr>
  </w:style>
  <w:style w:type="paragraph" w:styleId="aa">
    <w:name w:val="footer"/>
    <w:basedOn w:val="a"/>
    <w:link w:val="ab"/>
    <w:uiPriority w:val="99"/>
    <w:unhideWhenUsed/>
    <w:rsid w:val="008929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929DC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63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8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1E00AA-2C5A-4FFF-B5E3-9E364928F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9</Pages>
  <Words>1534</Words>
  <Characters>8747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АНОО "Дом учителя"</Company>
  <LinksUpToDate>false</LinksUpToDate>
  <CharactersWithSpaces>10261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User1</cp:lastModifiedBy>
  <cp:revision>18</cp:revision>
  <cp:lastPrinted>2015-12-21T05:09:00Z</cp:lastPrinted>
  <dcterms:created xsi:type="dcterms:W3CDTF">2015-02-11T10:40:00Z</dcterms:created>
  <dcterms:modified xsi:type="dcterms:W3CDTF">2015-12-21T07:10:00Z</dcterms:modified>
</cp:coreProperties>
</file>