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7A" w:rsidRDefault="00A81C7A" w:rsidP="00A81C7A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81C7A" w:rsidRDefault="00A81C7A" w:rsidP="001C4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257" w:rsidRDefault="001C4257" w:rsidP="001C4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Оценочный лист качества работы</w:t>
      </w:r>
    </w:p>
    <w:p w:rsidR="001C4257" w:rsidRDefault="001C4257" w:rsidP="001C4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заведующего отделом по научно-методической работе</w:t>
      </w:r>
    </w:p>
    <w:p w:rsidR="001C4257" w:rsidRDefault="001C4257" w:rsidP="001C4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ДО «Центр развития творчества детей и молодежи» </w:t>
      </w:r>
    </w:p>
    <w:p w:rsidR="001C4257" w:rsidRDefault="001C4257" w:rsidP="001C4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Железнодорожного района г. Барнаула</w:t>
      </w:r>
    </w:p>
    <w:p w:rsidR="001C4257" w:rsidRDefault="001C4257" w:rsidP="001C4257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E76985" w:rsidRDefault="00E76985" w:rsidP="00E76985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период с 1 апреля 2017 г по 1 апреля 2018</w:t>
      </w:r>
    </w:p>
    <w:p w:rsidR="001C4257" w:rsidRDefault="001C4257" w:rsidP="001C42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14"/>
        <w:gridCol w:w="4471"/>
        <w:gridCol w:w="992"/>
        <w:gridCol w:w="1277"/>
      </w:tblGrid>
      <w:tr w:rsidR="001C4257" w:rsidTr="001C4257"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rPr>
                <w:rFonts w:cs="Times New Roman"/>
              </w:rPr>
            </w:pP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информация</w:t>
            </w:r>
          </w:p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самооценке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(самооценка)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по факту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(решение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Упр.сов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Pr="006610E3" w:rsidRDefault="006610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Pr="006610E3" w:rsidRDefault="006610E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E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 баллах</w:t>
            </w: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мониторинга </w:t>
            </w:r>
          </w:p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40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66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</w:t>
            </w:r>
            <w:r w:rsidR="001C42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исполнительская дисциплина (качественное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4257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документации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</w:t>
            </w:r>
            <w:r w:rsidR="001C4257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50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организации аттестации педагогических работников Центра.</w:t>
            </w:r>
          </w:p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40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Поддержание благоприятного психологического климата </w:t>
            </w:r>
            <w:r w:rsidR="006610E3">
              <w:rPr>
                <w:rFonts w:ascii="Times New Roman" w:hAnsi="Times New Roman" w:cs="Times New Roman"/>
                <w:b/>
                <w:sz w:val="24"/>
                <w:szCs w:val="24"/>
              </w:rPr>
              <w:t>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</w:t>
            </w:r>
            <w:r w:rsidR="006610E3">
              <w:rPr>
                <w:rFonts w:ascii="Times New Roman" w:hAnsi="Times New Roman" w:cs="Times New Roman"/>
                <w:sz w:val="24"/>
                <w:szCs w:val="24"/>
              </w:rPr>
              <w:t>обращений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конфликтным </w:t>
            </w:r>
            <w:r w:rsidR="006610E3">
              <w:rPr>
                <w:rFonts w:ascii="Times New Roman" w:hAnsi="Times New Roman" w:cs="Times New Roman"/>
                <w:sz w:val="24"/>
                <w:szCs w:val="24"/>
              </w:rPr>
              <w:t>ситуациям</w:t>
            </w:r>
          </w:p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30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0C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обеспечение инновационной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образовательных технологий, </w:t>
            </w:r>
            <w:r w:rsidR="006610E3">
              <w:rPr>
                <w:rFonts w:ascii="Times New Roman" w:hAnsi="Times New Roman" w:cs="Times New Roman"/>
                <w:sz w:val="24"/>
                <w:szCs w:val="24"/>
              </w:rPr>
              <w:t>новых форм организации учебного процесса,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экспериментальной деятельности.</w:t>
            </w:r>
          </w:p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30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0C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</w:t>
            </w:r>
            <w:r w:rsidR="006610E3">
              <w:rPr>
                <w:rFonts w:ascii="Times New Roman" w:hAnsi="Times New Roman" w:cs="Times New Roman"/>
                <w:b/>
                <w:sz w:val="24"/>
                <w:szCs w:val="24"/>
              </w:rPr>
              <w:t>о модернизации общеобразовательных общеразвивающих дополнительных программ</w:t>
            </w:r>
          </w:p>
          <w:p w:rsidR="00BD380C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10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</w:t>
            </w:r>
            <w:r w:rsidR="006610E3">
              <w:rPr>
                <w:rFonts w:ascii="Times New Roman" w:hAnsi="Times New Roman" w:cs="Times New Roman"/>
                <w:b/>
                <w:sz w:val="24"/>
                <w:szCs w:val="24"/>
              </w:rPr>
              <w:t>ональной компетенции педагогов:</w:t>
            </w:r>
          </w:p>
          <w:p w:rsidR="001C4257" w:rsidRPr="006610E3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r w:rsidR="006610E3">
              <w:rPr>
                <w:rFonts w:ascii="Times New Roman" w:hAnsi="Times New Roman" w:cs="Times New Roman"/>
                <w:sz w:val="24"/>
                <w:szCs w:val="24"/>
              </w:rPr>
              <w:t>конкурсах, конференциях, семинарах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6610E3">
              <w:rPr>
                <w:rFonts w:ascii="Times New Roman" w:hAnsi="Times New Roman" w:cs="Times New Roman"/>
                <w:b/>
                <w:sz w:val="24"/>
                <w:szCs w:val="24"/>
              </w:rPr>
              <w:t>ивлечение внебюджетных средств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сохранности и улучшен</w:t>
            </w:r>
            <w:r w:rsidR="006610E3">
              <w:rPr>
                <w:rFonts w:ascii="Times New Roman" w:hAnsi="Times New Roman" w:cs="Times New Roman"/>
                <w:b/>
                <w:sz w:val="24"/>
                <w:szCs w:val="24"/>
              </w:rPr>
              <w:t>ия материальной базы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внерабочее время.</w:t>
            </w:r>
          </w:p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50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сл</w:t>
            </w:r>
            <w:r w:rsidR="006610E3">
              <w:rPr>
                <w:rFonts w:ascii="Times New Roman" w:hAnsi="Times New Roman" w:cs="Times New Roman"/>
                <w:b/>
                <w:sz w:val="24"/>
                <w:szCs w:val="24"/>
              </w:rPr>
              <w:t>ожность и напряженность в труде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 w:rsidP="006610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обязанностей, не прописанных в должностной инструкции- 30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/>
              <w:rPr>
                <w:rFonts w:cs="Times New Roman"/>
              </w:rPr>
            </w:pPr>
          </w:p>
        </w:tc>
      </w:tr>
      <w:tr w:rsidR="001C4257" w:rsidTr="001C4257"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57" w:rsidTr="001C4257"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57" w:rsidRDefault="001C4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57" w:rsidRDefault="001C4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57" w:rsidRDefault="001C4257" w:rsidP="001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57" w:rsidRDefault="001C4257" w:rsidP="001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 оценочного листа:____________________</w:t>
      </w:r>
    </w:p>
    <w:p w:rsidR="001C4257" w:rsidRDefault="001C4257" w:rsidP="001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Управляющего Совета Центра:    _________________________  М. В. Бутакова                                      Заместитель председателя Управляющего Совета Центра: _______________  А. М. Родионов</w:t>
      </w:r>
    </w:p>
    <w:p w:rsidR="001C4257" w:rsidRDefault="00BD380C" w:rsidP="001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Управляющего Совета </w:t>
      </w:r>
      <w:r w:rsidR="001C4257">
        <w:rPr>
          <w:rFonts w:ascii="Times New Roman" w:hAnsi="Times New Roman" w:cs="Times New Roman"/>
          <w:b/>
          <w:sz w:val="24"/>
          <w:szCs w:val="24"/>
        </w:rPr>
        <w:t>Центра:_________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C4257">
        <w:rPr>
          <w:rFonts w:ascii="Times New Roman" w:hAnsi="Times New Roman" w:cs="Times New Roman"/>
          <w:b/>
          <w:sz w:val="24"/>
          <w:szCs w:val="24"/>
        </w:rPr>
        <w:t>____________________ Т. В. Кирина</w:t>
      </w:r>
    </w:p>
    <w:p w:rsidR="001C4257" w:rsidRDefault="001C4257" w:rsidP="001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Управляющего Совета Центра:__________________________________ Е.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Волонтович</w:t>
      </w:r>
      <w:proofErr w:type="spellEnd"/>
    </w:p>
    <w:p w:rsidR="001C4257" w:rsidRDefault="001C4257" w:rsidP="001C4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____________________________________ Г. А. Кокорина</w:t>
      </w:r>
    </w:p>
    <w:p w:rsidR="001C4257" w:rsidRDefault="001C4257" w:rsidP="001C4257"/>
    <w:p w:rsidR="00266A9F" w:rsidRDefault="00A81C7A"/>
    <w:sectPr w:rsidR="00266A9F" w:rsidSect="001C425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9"/>
    <w:rsid w:val="000279E2"/>
    <w:rsid w:val="001C4257"/>
    <w:rsid w:val="00494DBA"/>
    <w:rsid w:val="006610E3"/>
    <w:rsid w:val="007736D3"/>
    <w:rsid w:val="007F6B93"/>
    <w:rsid w:val="00A81C7A"/>
    <w:rsid w:val="00B74789"/>
    <w:rsid w:val="00BD380C"/>
    <w:rsid w:val="00E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F8AF-857F-41C7-91A4-F2AEB10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10</cp:revision>
  <cp:lastPrinted>2018-04-26T06:14:00Z</cp:lastPrinted>
  <dcterms:created xsi:type="dcterms:W3CDTF">2015-11-30T05:58:00Z</dcterms:created>
  <dcterms:modified xsi:type="dcterms:W3CDTF">2018-05-15T05:31:00Z</dcterms:modified>
</cp:coreProperties>
</file>